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360" w:hRule="atLeast"/>
          <w:tblHeader w:val="0"/>
        </w:trPr>
        <w:tc>
          <w:tcPr>
            <w:gridSpan w:val="5"/>
            <w:shd w:fill="d9d9d9" w:val="clear"/>
            <w:vAlign w:val="center"/>
          </w:tcPr>
          <w:p w:rsidR="00000000" w:rsidDel="00000000" w:rsidP="00000000" w:rsidRDefault="00000000" w:rsidRPr="00000000" w14:paraId="0000004E">
            <w:pPr>
              <w:spacing w:line="240" w:lineRule="auto"/>
              <w:rPr>
                <w:b w:val="1"/>
                <w:sz w:val="23"/>
                <w:szCs w:val="23"/>
              </w:rPr>
            </w:pPr>
            <w:r w:rsidDel="00000000" w:rsidR="00000000" w:rsidRPr="00000000">
              <w:rPr>
                <w:b w:val="1"/>
                <w:sz w:val="23"/>
                <w:szCs w:val="23"/>
                <w:rtl w:val="0"/>
              </w:rPr>
              <w:t xml:space="preserve">Are you applying to be considered for the Racial Equity special topic RFP?</w:t>
            </w:r>
          </w:p>
          <w:p w:rsidR="00000000" w:rsidDel="00000000" w:rsidP="00000000" w:rsidRDefault="00000000" w:rsidRPr="00000000" w14:paraId="0000004F">
            <w:pPr>
              <w:spacing w:line="240" w:lineRule="auto"/>
              <w:rPr>
                <w:sz w:val="23"/>
                <w:szCs w:val="23"/>
              </w:rPr>
            </w:pPr>
            <w:r w:rsidDel="00000000" w:rsidR="00000000" w:rsidRPr="00000000">
              <w:rPr>
                <w:sz w:val="23"/>
                <w:szCs w:val="23"/>
                <w:rtl w:val="0"/>
              </w:rPr>
              <w:t xml:space="preserve">☐ Yes       ☐ No</w:t>
            </w:r>
          </w:p>
        </w:tc>
      </w:tr>
      <w:tr>
        <w:trPr>
          <w:cantSplit w:val="0"/>
          <w:trHeight w:val="279.36" w:hRule="atLeast"/>
          <w:tblHeader w:val="0"/>
        </w:trPr>
        <w:tc>
          <w:tcPr>
            <w:gridSpan w:val="5"/>
            <w:vAlign w:val="center"/>
          </w:tcPr>
          <w:p w:rsidR="00000000" w:rsidDel="00000000" w:rsidP="00000000" w:rsidRDefault="00000000" w:rsidRPr="00000000" w14:paraId="00000054">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SPRI RFP XXIII                                                                                   Proposals due: January 7, 2025</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tmDPMjEqqgWUW/5hurU8MYjIw==">CgMxLjAyCGguZ2pkZ3hzOAByITF4R3RhaXA3c3VxZ2tqZkRKWXdBYzNMNkFLeDRkbml6cw==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