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847850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/>
        <w:ind w:right="1005"/>
        <w:rPr>
          <w:rFonts w:ascii="Century Gothic" w:eastAsia="Century Gothic" w:hAnsi="Century Gothic" w:cs="Century Gothic"/>
          <w:b/>
          <w:color w:val="E35925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 xml:space="preserve">Pessoa </w:t>
      </w:r>
      <w:sdt>
        <w:sdtPr>
          <w:tag w:val="goog_rdk_0"/>
          <w:id w:val="1361163879"/>
        </w:sdtPr>
        <w:sdtEndPr/>
        <w:sdtContent/>
      </w:sdt>
      <w:sdt>
        <w:sdtPr>
          <w:tag w:val="goog_rdk_1"/>
          <w:id w:val="-257208488"/>
        </w:sdtPr>
        <w:sdtEndPr/>
        <w:sdtContent/>
      </w:sdt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>Associada</w:t>
      </w: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 xml:space="preserve"> de Comunicação - J-PAL LAC</w:t>
      </w:r>
    </w:p>
    <w:p w14:paraId="00000003" w14:textId="77777777" w:rsidR="00260DCD" w:rsidRDefault="00260DCD">
      <w:pPr>
        <w:rPr>
          <w:rFonts w:ascii="Garamond" w:eastAsia="Garamond" w:hAnsi="Garamond" w:cs="Garamond"/>
          <w:b/>
          <w:sz w:val="25"/>
          <w:szCs w:val="25"/>
        </w:rPr>
      </w:pPr>
    </w:p>
    <w:p w14:paraId="00000004" w14:textId="77777777" w:rsidR="00260DCD" w:rsidRDefault="007F6F38">
      <w:pPr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 xml:space="preserve">Organização: </w:t>
      </w:r>
      <w:r>
        <w:rPr>
          <w:rFonts w:ascii="Garamond" w:eastAsia="Garamond" w:hAnsi="Garamond" w:cs="Garamond"/>
          <w:sz w:val="25"/>
          <w:szCs w:val="25"/>
        </w:rPr>
        <w:t xml:space="preserve">J-PAL América Latina e Caribe </w:t>
      </w:r>
    </w:p>
    <w:p w14:paraId="00000005" w14:textId="77777777" w:rsidR="00260DCD" w:rsidRDefault="007F6F38">
      <w:pPr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Localização:</w:t>
      </w:r>
      <w:r>
        <w:rPr>
          <w:rFonts w:ascii="Garamond" w:eastAsia="Garamond" w:hAnsi="Garamond" w:cs="Garamond"/>
          <w:sz w:val="25"/>
          <w:szCs w:val="25"/>
        </w:rPr>
        <w:t xml:space="preserve"> São Paulo, Brasil</w:t>
      </w:r>
    </w:p>
    <w:p w14:paraId="00000006" w14:textId="77777777" w:rsidR="00260DCD" w:rsidRDefault="007F6F38">
      <w:pPr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Previsão de início:</w:t>
      </w:r>
      <w:r>
        <w:rPr>
          <w:rFonts w:ascii="Garamond" w:eastAsia="Garamond" w:hAnsi="Garamond" w:cs="Garamond"/>
          <w:sz w:val="25"/>
          <w:szCs w:val="25"/>
        </w:rPr>
        <w:t xml:space="preserve"> 6 de janeiro de 2025</w:t>
      </w:r>
    </w:p>
    <w:p w14:paraId="00000007" w14:textId="77777777" w:rsidR="00260DCD" w:rsidRDefault="007F6F38">
      <w:pPr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Duração do contrato</w:t>
      </w:r>
      <w:r>
        <w:rPr>
          <w:rFonts w:ascii="Garamond" w:eastAsia="Garamond" w:hAnsi="Garamond" w:cs="Garamond"/>
          <w:sz w:val="25"/>
          <w:szCs w:val="25"/>
        </w:rPr>
        <w:t>: 6 meses com possibilidade de prorrogação</w:t>
      </w:r>
    </w:p>
    <w:p w14:paraId="00000008" w14:textId="77777777" w:rsidR="00260DCD" w:rsidRDefault="007F6F38">
      <w:pPr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 xml:space="preserve">Dedicação: </w:t>
      </w:r>
      <w:r>
        <w:rPr>
          <w:rFonts w:ascii="Garamond" w:eastAsia="Garamond" w:hAnsi="Garamond" w:cs="Garamond"/>
          <w:sz w:val="25"/>
          <w:szCs w:val="25"/>
        </w:rPr>
        <w:t>20 horas semanais</w:t>
      </w:r>
    </w:p>
    <w:p w14:paraId="00000009" w14:textId="77777777" w:rsidR="00260DCD" w:rsidRDefault="007F6F38">
      <w:pPr>
        <w:spacing w:after="200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Tipo de contrato</w:t>
      </w:r>
      <w:r>
        <w:rPr>
          <w:rFonts w:ascii="Garamond" w:eastAsia="Garamond" w:hAnsi="Garamond" w:cs="Garamond"/>
          <w:sz w:val="25"/>
          <w:szCs w:val="25"/>
        </w:rPr>
        <w:t>: consultoria</w:t>
      </w:r>
    </w:p>
    <w:p w14:paraId="0000000A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/>
        <w:rPr>
          <w:rFonts w:ascii="Garamond" w:eastAsia="Garamond" w:hAnsi="Garamond" w:cs="Garamond"/>
          <w:b/>
          <w:color w:val="E35925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>Sobre o J-PAL</w:t>
      </w:r>
      <w:r>
        <w:rPr>
          <w:rFonts w:ascii="Garamond" w:eastAsia="Garamond" w:hAnsi="Garamond" w:cs="Garamond"/>
          <w:b/>
          <w:color w:val="E35925"/>
          <w:sz w:val="25"/>
          <w:szCs w:val="25"/>
        </w:rPr>
        <w:t xml:space="preserve"> </w:t>
      </w:r>
    </w:p>
    <w:p w14:paraId="0000000B" w14:textId="77777777" w:rsidR="00260DCD" w:rsidRDefault="007F6F38">
      <w:pPr>
        <w:spacing w:after="360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O Abdul Latif Jameel Poverty Action Lab (J-PAL) é um centro de pesquisa global que trabalha para reduzir a pobreza, garantindo que as políticas sejam informadas por evidências científicas. Ancorado por uma rede de mais de 1,000 pesquisadores em universidad</w:t>
      </w:r>
      <w:r>
        <w:rPr>
          <w:rFonts w:ascii="Garamond" w:eastAsia="Garamond" w:hAnsi="Garamond" w:cs="Garamond"/>
          <w:sz w:val="25"/>
          <w:szCs w:val="25"/>
        </w:rPr>
        <w:t>es ao redor do mundo, o J-PAL conduz avaliações de impacto randomizadas para responder a perguntas críticas na luta contra a pobreza. Os cofundadores da J-PAL, Abhijit Banerjee e Esther Duflo, junto com o pesquisador Michael Kremer, receberam o Prêmio Nobe</w:t>
      </w:r>
      <w:r>
        <w:rPr>
          <w:rFonts w:ascii="Garamond" w:eastAsia="Garamond" w:hAnsi="Garamond" w:cs="Garamond"/>
          <w:sz w:val="25"/>
          <w:szCs w:val="25"/>
        </w:rPr>
        <w:t>l de Economia em 2019 por sua abordagem pioneira para aliviar a pobreza global.</w:t>
      </w:r>
    </w:p>
    <w:p w14:paraId="0000000C" w14:textId="77777777" w:rsidR="00260DCD" w:rsidRDefault="007F6F38">
      <w:pPr>
        <w:spacing w:before="440" w:after="440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O J-PAL valoriza a diversidade, a equidade e a inclusão em nosso trabalho e as perspectivas mais amplas que nossa equipe traz. </w:t>
      </w:r>
      <w:r>
        <w:rPr>
          <w:rFonts w:ascii="Garamond" w:eastAsia="Garamond" w:hAnsi="Garamond" w:cs="Garamond"/>
          <w:b/>
          <w:sz w:val="25"/>
          <w:szCs w:val="25"/>
        </w:rPr>
        <w:t>Incentivamos pessoas negras, primeiras gerações d</w:t>
      </w:r>
      <w:r>
        <w:rPr>
          <w:rFonts w:ascii="Garamond" w:eastAsia="Garamond" w:hAnsi="Garamond" w:cs="Garamond"/>
          <w:b/>
          <w:sz w:val="25"/>
          <w:szCs w:val="25"/>
        </w:rPr>
        <w:t>e pessoas com ensino superior e outros grupos sub-representados a se candidatarem a esta posição</w:t>
      </w:r>
      <w:r>
        <w:rPr>
          <w:rFonts w:ascii="Garamond" w:eastAsia="Garamond" w:hAnsi="Garamond" w:cs="Garamond"/>
          <w:sz w:val="25"/>
          <w:szCs w:val="25"/>
        </w:rPr>
        <w:t>. Em sua carta de apresentação, considere compartilhar como sua identidade étnico-racial, de gênero, socioeconômica e/ou outra influenciou sua motivação e desej</w:t>
      </w:r>
      <w:r>
        <w:rPr>
          <w:rFonts w:ascii="Garamond" w:eastAsia="Garamond" w:hAnsi="Garamond" w:cs="Garamond"/>
          <w:sz w:val="25"/>
          <w:szCs w:val="25"/>
        </w:rPr>
        <w:t xml:space="preserve">o de trabalhar no J-PAL. (Isso não é obrigatório, mas sim uma oportunidade para conhecermos você) </w:t>
      </w:r>
      <w:hyperlink r:id="rId7">
        <w:r>
          <w:rPr>
            <w:rFonts w:ascii="Garamond" w:eastAsia="Garamond" w:hAnsi="Garamond" w:cs="Garamond"/>
            <w:sz w:val="25"/>
            <w:szCs w:val="25"/>
          </w:rPr>
          <w:t xml:space="preserve"> </w:t>
        </w:r>
      </w:hyperlink>
      <w:hyperlink r:id="rId8">
        <w:r>
          <w:rPr>
            <w:rFonts w:ascii="Garamond" w:eastAsia="Garamond" w:hAnsi="Garamond" w:cs="Garamond"/>
            <w:color w:val="00796B"/>
            <w:sz w:val="25"/>
            <w:szCs w:val="25"/>
            <w:u w:val="single"/>
          </w:rPr>
          <w:t>Leia mais</w:t>
        </w:r>
      </w:hyperlink>
      <w:r>
        <w:rPr>
          <w:rFonts w:ascii="Garamond" w:eastAsia="Garamond" w:hAnsi="Garamond" w:cs="Garamond"/>
          <w:sz w:val="25"/>
          <w:szCs w:val="25"/>
        </w:rPr>
        <w:t xml:space="preserve"> sobre o compromisso da J-PAL Global</w:t>
      </w:r>
      <w:r>
        <w:rPr>
          <w:rFonts w:ascii="Garamond" w:eastAsia="Garamond" w:hAnsi="Garamond" w:cs="Garamond"/>
          <w:sz w:val="25"/>
          <w:szCs w:val="25"/>
        </w:rPr>
        <w:t xml:space="preserve"> com a Diversidade, Equidade e Inclusão.</w:t>
      </w:r>
    </w:p>
    <w:p w14:paraId="0000000D" w14:textId="77777777" w:rsidR="00260DCD" w:rsidRDefault="007F6F38">
      <w:pPr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Estamos contratando uma pessoa associada sênior para nos apoiar nos esforços de comunicação do projeto “</w:t>
      </w:r>
      <w:hyperlink r:id="rId9">
        <w:r>
          <w:rPr>
            <w:rFonts w:ascii="Garamond" w:eastAsia="Garamond" w:hAnsi="Garamond" w:cs="Garamond"/>
            <w:color w:val="1155CC"/>
            <w:sz w:val="25"/>
            <w:szCs w:val="25"/>
            <w:u w:val="single"/>
          </w:rPr>
          <w:t>Fortalecimento das aprendizagens e do desenvolvimento da criança na pré-escola</w:t>
        </w:r>
      </w:hyperlink>
      <w:r>
        <w:rPr>
          <w:rFonts w:ascii="Garamond" w:eastAsia="Garamond" w:hAnsi="Garamond" w:cs="Garamond"/>
          <w:b/>
          <w:sz w:val="25"/>
          <w:szCs w:val="25"/>
        </w:rPr>
        <w:t>”</w:t>
      </w:r>
      <w:r>
        <w:rPr>
          <w:rFonts w:ascii="Garamond" w:eastAsia="Garamond" w:hAnsi="Garamond" w:cs="Garamond"/>
          <w:sz w:val="25"/>
          <w:szCs w:val="25"/>
        </w:rPr>
        <w:t>, uma</w:t>
      </w:r>
      <w:r>
        <w:rPr>
          <w:rFonts w:ascii="Garamond" w:eastAsia="Garamond" w:hAnsi="Garamond" w:cs="Garamond"/>
          <w:b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</w:rPr>
        <w:t xml:space="preserve">parceria entre J-PAL LAC, </w:t>
      </w:r>
      <w:hyperlink r:id="rId10">
        <w:r>
          <w:rPr>
            <w:rFonts w:ascii="Garamond" w:eastAsia="Garamond" w:hAnsi="Garamond" w:cs="Garamond"/>
            <w:color w:val="2D7871"/>
            <w:sz w:val="25"/>
            <w:szCs w:val="25"/>
            <w:u w:val="single"/>
          </w:rPr>
          <w:t>Fundação Bracell</w:t>
        </w:r>
      </w:hyperlink>
      <w:r>
        <w:rPr>
          <w:rFonts w:ascii="Garamond" w:eastAsia="Garamond" w:hAnsi="Garamond" w:cs="Garamond"/>
          <w:sz w:val="25"/>
          <w:szCs w:val="25"/>
        </w:rPr>
        <w:t xml:space="preserve"> que visa identificar programas p</w:t>
      </w:r>
      <w:r>
        <w:rPr>
          <w:rFonts w:ascii="Garamond" w:eastAsia="Garamond" w:hAnsi="Garamond" w:cs="Garamond"/>
          <w:sz w:val="25"/>
          <w:szCs w:val="25"/>
        </w:rPr>
        <w:t>ré-escolares promissores, implementar e avaliar sua eficácia e apoiar a escala daqueles que possam melhorar o desenvolvimento de crianças de 4 a 5 anos de idade no Brasil. Este projeto inclui a construção de parcerias com secretarias estaduais e municipais</w:t>
      </w:r>
      <w:r>
        <w:rPr>
          <w:rFonts w:ascii="Garamond" w:eastAsia="Garamond" w:hAnsi="Garamond" w:cs="Garamond"/>
          <w:sz w:val="25"/>
          <w:szCs w:val="25"/>
        </w:rPr>
        <w:t xml:space="preserve"> de educação em São Paulo, Bahia e Mato Grosso do Sul, parceiros implementadores, e a rede de pesquisadores do J-PAL. O projeto consiste em três fases, com duração de quatro anos e meio. O projeto teve início nesta ano de 2024 e teve sua primeira fase conc</w:t>
      </w:r>
      <w:r>
        <w:rPr>
          <w:rFonts w:ascii="Garamond" w:eastAsia="Garamond" w:hAnsi="Garamond" w:cs="Garamond"/>
          <w:sz w:val="25"/>
          <w:szCs w:val="25"/>
        </w:rPr>
        <w:t xml:space="preserve">luída em setembro,  agora está entrando na fase 2, objeto deste plano de trabalho, terá duração de 2024 a 2026 e envolverá a implementação e avaliação de impacto de programas de pré-escola em municípios de São Paulo, Mato Grosso do Sul e Bahia. </w:t>
      </w:r>
    </w:p>
    <w:p w14:paraId="0000000E" w14:textId="77777777" w:rsidR="00260DCD" w:rsidRDefault="00260DCD">
      <w:pPr>
        <w:rPr>
          <w:rFonts w:ascii="Garamond" w:eastAsia="Garamond" w:hAnsi="Garamond" w:cs="Garamond"/>
          <w:sz w:val="25"/>
          <w:szCs w:val="25"/>
        </w:rPr>
      </w:pPr>
    </w:p>
    <w:p w14:paraId="0000000F" w14:textId="77777777" w:rsidR="00260DCD" w:rsidRDefault="007F6F38">
      <w:pPr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A pessoa </w:t>
      </w:r>
      <w:r>
        <w:rPr>
          <w:rFonts w:ascii="Garamond" w:eastAsia="Garamond" w:hAnsi="Garamond" w:cs="Garamond"/>
          <w:sz w:val="25"/>
          <w:szCs w:val="25"/>
        </w:rPr>
        <w:t xml:space="preserve">associada de comunicação fará parte desta equipe do projeto e se reportará diretamente à Gerente de Políticas e Pesquisa </w:t>
      </w:r>
      <w:hyperlink r:id="rId11">
        <w:r>
          <w:rPr>
            <w:rFonts w:ascii="Garamond" w:eastAsia="Garamond" w:hAnsi="Garamond" w:cs="Garamond"/>
            <w:sz w:val="25"/>
            <w:szCs w:val="25"/>
            <w:u w:val="single"/>
          </w:rPr>
          <w:t>Priscila Costa</w:t>
        </w:r>
      </w:hyperlink>
      <w:r>
        <w:rPr>
          <w:rFonts w:ascii="Garamond" w:eastAsia="Garamond" w:hAnsi="Garamond" w:cs="Garamond"/>
          <w:sz w:val="25"/>
          <w:szCs w:val="25"/>
        </w:rPr>
        <w:t>, assim como trabalhará em estreita</w:t>
      </w:r>
      <w:r>
        <w:rPr>
          <w:rFonts w:ascii="Garamond" w:eastAsia="Garamond" w:hAnsi="Garamond" w:cs="Garamond"/>
          <w:sz w:val="25"/>
          <w:szCs w:val="25"/>
        </w:rPr>
        <w:t xml:space="preserve"> colaboração </w:t>
      </w:r>
      <w:r>
        <w:rPr>
          <w:rFonts w:ascii="Garamond" w:eastAsia="Garamond" w:hAnsi="Garamond" w:cs="Garamond"/>
          <w:sz w:val="25"/>
          <w:szCs w:val="25"/>
        </w:rPr>
        <w:lastRenderedPageBreak/>
        <w:t xml:space="preserve">com a equipe de Políticas e Comunicação do J-PAL LAC liderada pelo Gerente Sr. </w:t>
      </w:r>
      <w:hyperlink r:id="rId12">
        <w:r>
          <w:rPr>
            <w:rFonts w:ascii="Garamond" w:eastAsia="Garamond" w:hAnsi="Garamond" w:cs="Garamond"/>
            <w:sz w:val="25"/>
            <w:szCs w:val="25"/>
            <w:u w:val="single"/>
          </w:rPr>
          <w:t>Maria Paz Monge</w:t>
        </w:r>
      </w:hyperlink>
      <w:r>
        <w:rPr>
          <w:rFonts w:ascii="Garamond" w:eastAsia="Garamond" w:hAnsi="Garamond" w:cs="Garamond"/>
          <w:sz w:val="25"/>
          <w:szCs w:val="25"/>
        </w:rPr>
        <w:t xml:space="preserve">. </w:t>
      </w:r>
    </w:p>
    <w:p w14:paraId="00000010" w14:textId="77777777" w:rsidR="00260DCD" w:rsidRDefault="007F6F38">
      <w:pPr>
        <w:widowControl w:val="0"/>
        <w:spacing w:before="516"/>
        <w:rPr>
          <w:rFonts w:ascii="Century Gothic" w:eastAsia="Century Gothic" w:hAnsi="Century Gothic" w:cs="Century Gothic"/>
          <w:b/>
          <w:color w:val="E35925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 xml:space="preserve">Qualificações </w:t>
      </w:r>
    </w:p>
    <w:p w14:paraId="00000011" w14:textId="77777777" w:rsidR="00260DCD" w:rsidRDefault="007F6F38">
      <w:pPr>
        <w:widowControl w:val="0"/>
        <w:spacing w:before="153"/>
        <w:ind w:left="739" w:right="243" w:hanging="342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 xml:space="preserve">Educação: </w:t>
      </w:r>
      <w:r>
        <w:rPr>
          <w:rFonts w:ascii="Garamond" w:eastAsia="Garamond" w:hAnsi="Garamond" w:cs="Garamond"/>
          <w:sz w:val="25"/>
          <w:szCs w:val="25"/>
        </w:rPr>
        <w:t xml:space="preserve">graduação em jornalismo ou outra área relevante </w:t>
      </w:r>
    </w:p>
    <w:p w14:paraId="00000012" w14:textId="77777777" w:rsidR="00260DCD" w:rsidRDefault="007F6F38">
      <w:pPr>
        <w:widowControl w:val="0"/>
        <w:spacing w:before="153"/>
        <w:ind w:left="739" w:right="243" w:hanging="342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 xml:space="preserve">Idiomas: </w:t>
      </w:r>
      <w:r>
        <w:rPr>
          <w:rFonts w:ascii="Garamond" w:eastAsia="Garamond" w:hAnsi="Garamond" w:cs="Garamond"/>
          <w:sz w:val="25"/>
          <w:szCs w:val="25"/>
        </w:rPr>
        <w:t xml:space="preserve">Por se tratar de um trabalho focado no Brasil, é necessária plena proficiência em português. Inglês intermediário é bem-vindo, mas não é obrigatório. </w:t>
      </w:r>
    </w:p>
    <w:p w14:paraId="00000013" w14:textId="77777777" w:rsidR="00260DCD" w:rsidRDefault="007F6F38">
      <w:pPr>
        <w:widowControl w:val="0"/>
        <w:spacing w:before="118"/>
        <w:ind w:left="740" w:right="406" w:hanging="344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>Experiência</w:t>
      </w:r>
      <w:r>
        <w:rPr>
          <w:rFonts w:ascii="Garamond" w:eastAsia="Garamond" w:hAnsi="Garamond" w:cs="Garamond"/>
          <w:sz w:val="25"/>
          <w:szCs w:val="25"/>
        </w:rPr>
        <w:t>: Pelo menos 5 anos de experiência profissional relevante liderando projetos de com</w:t>
      </w:r>
      <w:r>
        <w:rPr>
          <w:rFonts w:ascii="Garamond" w:eastAsia="Garamond" w:hAnsi="Garamond" w:cs="Garamond"/>
          <w:sz w:val="25"/>
          <w:szCs w:val="25"/>
        </w:rPr>
        <w:t xml:space="preserve">unicação. Experiência de trabalho com governos, terceiro setor, pesquisa incluindo ou não avaliações aleatorizadas, educação infantil e gestão de eventos será considerada uma vantagem. </w:t>
      </w:r>
    </w:p>
    <w:p w14:paraId="00000014" w14:textId="77777777" w:rsidR="00260DCD" w:rsidRDefault="007F6F38">
      <w:pPr>
        <w:widowControl w:val="0"/>
        <w:spacing w:before="118"/>
        <w:ind w:left="756" w:right="649" w:hanging="359"/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>Software</w:t>
      </w:r>
      <w:r>
        <w:rPr>
          <w:rFonts w:ascii="Garamond" w:eastAsia="Garamond" w:hAnsi="Garamond" w:cs="Garamond"/>
          <w:sz w:val="25"/>
          <w:szCs w:val="25"/>
        </w:rPr>
        <w:t>: Word, Excel e PowerPoint no nível do usuário. O nível prof</w:t>
      </w:r>
      <w:r>
        <w:rPr>
          <w:rFonts w:ascii="Garamond" w:eastAsia="Garamond" w:hAnsi="Garamond" w:cs="Garamond"/>
          <w:sz w:val="25"/>
          <w:szCs w:val="25"/>
        </w:rPr>
        <w:t xml:space="preserve">issional é considerado uma vantagem. </w:t>
      </w:r>
    </w:p>
    <w:p w14:paraId="00000015" w14:textId="77777777" w:rsidR="00260DCD" w:rsidRDefault="007F6F38">
      <w:pPr>
        <w:widowControl w:val="0"/>
        <w:spacing w:before="521"/>
        <w:rPr>
          <w:rFonts w:ascii="Century Gothic" w:eastAsia="Century Gothic" w:hAnsi="Century Gothic" w:cs="Century Gothic"/>
          <w:b/>
          <w:color w:val="E35925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 xml:space="preserve">As atribuições incluem, mas não estão limitadas a </w:t>
      </w:r>
    </w:p>
    <w:p w14:paraId="00000016" w14:textId="77777777" w:rsidR="00260DCD" w:rsidRDefault="007F6F38">
      <w:pPr>
        <w:widowControl w:val="0"/>
        <w:spacing w:before="163"/>
        <w:ind w:left="29" w:right="199" w:hanging="10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As principais responsabilidades da Pessoa Associada Sênior de Comunicação se concentram em liderar os esforços de comunicação do projeto ”</w:t>
      </w:r>
      <w:hyperlink r:id="rId13">
        <w:r>
          <w:rPr>
            <w:rFonts w:ascii="Garamond" w:eastAsia="Garamond" w:hAnsi="Garamond" w:cs="Garamond"/>
            <w:color w:val="00796B"/>
            <w:sz w:val="25"/>
            <w:szCs w:val="25"/>
            <w:u w:val="single"/>
          </w:rPr>
          <w:t>Fortalecimento da aprendizagem e do desenvolvimento da criança nas pré-escola</w:t>
        </w:r>
      </w:hyperlink>
      <w:r>
        <w:rPr>
          <w:rFonts w:ascii="Garamond" w:eastAsia="Garamond" w:hAnsi="Garamond" w:cs="Garamond"/>
          <w:sz w:val="25"/>
          <w:szCs w:val="25"/>
        </w:rPr>
        <w:t>s” com o apoio da equipe do J-PAL LAC. Algumas das responsabilidades e resultados esp</w:t>
      </w:r>
      <w:r>
        <w:rPr>
          <w:rFonts w:ascii="Garamond" w:eastAsia="Garamond" w:hAnsi="Garamond" w:cs="Garamond"/>
          <w:sz w:val="25"/>
          <w:szCs w:val="25"/>
        </w:rPr>
        <w:t xml:space="preserve">erados para o cargo são: </w:t>
      </w:r>
    </w:p>
    <w:p w14:paraId="00000017" w14:textId="77777777" w:rsidR="00260DCD" w:rsidRDefault="007F6F38">
      <w:pPr>
        <w:widowControl w:val="0"/>
        <w:spacing w:before="118"/>
        <w:ind w:left="740" w:right="63" w:hanging="344"/>
        <w:rPr>
          <w:rFonts w:ascii="Garamond" w:eastAsia="Garamond" w:hAnsi="Garamond" w:cs="Garamond"/>
          <w:color w:val="434343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Apoiar a </w:t>
      </w:r>
      <w:sdt>
        <w:sdtPr>
          <w:tag w:val="goog_rdk_2"/>
          <w:id w:val="-1783945276"/>
        </w:sdtPr>
        <w:sdtEndPr/>
        <w:sdtContent/>
      </w:sdt>
      <w:sdt>
        <w:sdtPr>
          <w:tag w:val="goog_rdk_3"/>
          <w:id w:val="-353106274"/>
        </w:sdtPr>
        <w:sdtEndPr/>
        <w:sdtContent/>
      </w:sdt>
      <w:r>
        <w:rPr>
          <w:rFonts w:ascii="Garamond" w:eastAsia="Garamond" w:hAnsi="Garamond" w:cs="Garamond"/>
          <w:sz w:val="25"/>
          <w:szCs w:val="25"/>
        </w:rPr>
        <w:t>construção</w:t>
      </w:r>
      <w:bookmarkStart w:id="0" w:name="_GoBack"/>
      <w:bookmarkEnd w:id="0"/>
      <w:r>
        <w:rPr>
          <w:rFonts w:ascii="Garamond" w:eastAsia="Garamond" w:hAnsi="Garamond" w:cs="Garamond"/>
          <w:sz w:val="25"/>
          <w:szCs w:val="25"/>
        </w:rPr>
        <w:t xml:space="preserve"> e coordenar o plano de comunicação do projeto </w:t>
      </w:r>
    </w:p>
    <w:p w14:paraId="00000018" w14:textId="77777777" w:rsidR="00260DCD" w:rsidRDefault="007F6F38">
      <w:pPr>
        <w:widowControl w:val="0"/>
        <w:numPr>
          <w:ilvl w:val="0"/>
          <w:numId w:val="1"/>
        </w:numPr>
        <w:spacing w:before="118"/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Gerenciar o cronograma, orçamento, entregas, resultados esperados do plano de comunicação</w:t>
      </w:r>
    </w:p>
    <w:p w14:paraId="00000019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Elaborar junto à equipe brochuras, informes, apresentações em Power Point, e relatórios de resultados do projeto para investidores, gestores públicos, acadêmicos e organizações do terceiro setor</w:t>
      </w:r>
    </w:p>
    <w:p w14:paraId="0000001A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Realizar a edição de texto acadêmico visando comunicar em lin</w:t>
      </w:r>
      <w:r>
        <w:rPr>
          <w:rFonts w:ascii="Garamond" w:eastAsia="Garamond" w:hAnsi="Garamond" w:cs="Garamond"/>
          <w:sz w:val="25"/>
          <w:szCs w:val="25"/>
          <w:highlight w:val="white"/>
        </w:rPr>
        <w:t>guagem acessível para audiências como gestores públicos de alto e médio escalão e terceiro setor dados sobre o contexto da educação infantil no Brasil e evidências sobre intervenções promotoras de aprendizagens e do desenvolvimento da criança em pré-escola</w:t>
      </w:r>
      <w:r>
        <w:rPr>
          <w:rFonts w:ascii="Garamond" w:eastAsia="Garamond" w:hAnsi="Garamond" w:cs="Garamond"/>
          <w:sz w:val="25"/>
          <w:szCs w:val="25"/>
          <w:highlight w:val="white"/>
        </w:rPr>
        <w:t>s</w:t>
      </w:r>
    </w:p>
    <w:p w14:paraId="0000001B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Apoiar a comunicação e relacionamento contínuo com os diversos atores envolvidos no projeto (investidores, gestores públicos, rede municipais de educação, academia, e terceiro setor) </w:t>
      </w:r>
    </w:p>
    <w:p w14:paraId="0000001C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Acompanhar e contribuir com as atividades de fornecedores contratados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para a criação de identidade visual do projeto, nome, mensagens-chave em linguagem acessível e template para apresentação em Power Point </w:t>
      </w:r>
    </w:p>
    <w:p w14:paraId="0000001D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Planejar, coordenar e executar 6 eventos presenciais para a mobilização de aproximadamente 70 lideranças das secretari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as de educação em municípios de São Paulo, Mato Grosso do Sul e Bahia, incluindo a articulação e convite para as lideranças (RSVP), escolha do espaço, equipamentos, alimentação, contratação e supervisão de fornecedores </w:t>
      </w:r>
    </w:p>
    <w:p w14:paraId="0000001E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lastRenderedPageBreak/>
        <w:t>Elaborar termo de referência, orçar,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e coordenar fornecedores para captação e edição de material audiovisual em 6 municípios de São Paulo, Mato Grosso do Sul e Bahia</w:t>
      </w:r>
    </w:p>
    <w:p w14:paraId="0000001F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Acompanhar de maneira sistematizada a implementação dos programas de pré-escola junto às redes municipais de educação, pesquis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adores e implementadores dos programas visando apoiar a criação de conteúdo e proposição de produtos de comunicação para disseminação de conhecimento </w:t>
      </w:r>
    </w:p>
    <w:p w14:paraId="00000020" w14:textId="77777777" w:rsidR="00260DCD" w:rsidRDefault="007F6F38">
      <w:pPr>
        <w:widowControl w:val="0"/>
        <w:numPr>
          <w:ilvl w:val="0"/>
          <w:numId w:val="2"/>
        </w:numPr>
        <w:ind w:right="63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Propor estrutura, editar texto e acompanhar a diagramação de produtos de comunicação (publicações e infog</w:t>
      </w:r>
      <w:r>
        <w:rPr>
          <w:rFonts w:ascii="Garamond" w:eastAsia="Garamond" w:hAnsi="Garamond" w:cs="Garamond"/>
          <w:sz w:val="25"/>
          <w:szCs w:val="25"/>
          <w:highlight w:val="white"/>
        </w:rPr>
        <w:t>ráficos) que sistematizam os aprendizados da implementação de programas de pré-escola</w:t>
      </w:r>
    </w:p>
    <w:p w14:paraId="00000021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/>
        <w:rPr>
          <w:rFonts w:ascii="Century Gothic" w:eastAsia="Century Gothic" w:hAnsi="Century Gothic" w:cs="Century Gothic"/>
          <w:b/>
          <w:color w:val="E35925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 xml:space="preserve">Detalhes da inscrição para a vaga </w:t>
      </w:r>
    </w:p>
    <w:p w14:paraId="00000022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756" w:right="432" w:hanging="359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>Tipo de contrato</w:t>
      </w:r>
      <w:r>
        <w:rPr>
          <w:rFonts w:ascii="Garamond" w:eastAsia="Garamond" w:hAnsi="Garamond" w:cs="Garamond"/>
          <w:sz w:val="25"/>
          <w:szCs w:val="25"/>
        </w:rPr>
        <w:t xml:space="preserve">: Este é um contrato de consultoria por 6 meses. Existe possibilidade de renovação. </w:t>
      </w:r>
    </w:p>
    <w:p w14:paraId="00000023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/>
        <w:ind w:left="754" w:right="758" w:hanging="358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>Salário</w:t>
      </w:r>
      <w:r>
        <w:rPr>
          <w:rFonts w:ascii="Garamond" w:eastAsia="Garamond" w:hAnsi="Garamond" w:cs="Garamond"/>
          <w:sz w:val="25"/>
          <w:szCs w:val="25"/>
        </w:rPr>
        <w:t xml:space="preserve">: O J-PAL LAC pratica total transparência em suas faixas salariais. Esta informação será informada aos candidatos pré-selecionados antes da primeira entrevista. </w:t>
      </w:r>
    </w:p>
    <w:p w14:paraId="00000024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396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>Prazo de inscrição</w:t>
      </w:r>
      <w:r>
        <w:rPr>
          <w:rFonts w:ascii="Garamond" w:eastAsia="Garamond" w:hAnsi="Garamond" w:cs="Garamond"/>
          <w:sz w:val="25"/>
          <w:szCs w:val="25"/>
        </w:rPr>
        <w:t xml:space="preserve">: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6 de dezembro de 2024 </w:t>
      </w:r>
    </w:p>
    <w:p w14:paraId="00000025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56" w:right="310" w:hanging="359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</w:t>
      </w:r>
      <w:r>
        <w:rPr>
          <w:rFonts w:ascii="Garamond" w:eastAsia="Garamond" w:hAnsi="Garamond" w:cs="Garamond"/>
          <w:b/>
          <w:sz w:val="25"/>
          <w:szCs w:val="25"/>
        </w:rPr>
        <w:t xml:space="preserve">Relatório direto: </w:t>
      </w:r>
      <w:r>
        <w:rPr>
          <w:rFonts w:ascii="Garamond" w:eastAsia="Garamond" w:hAnsi="Garamond" w:cs="Garamond"/>
          <w:sz w:val="25"/>
          <w:szCs w:val="25"/>
          <w:u w:val="single"/>
        </w:rPr>
        <w:t>Priscila Costa,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</w:rPr>
        <w:t>Gerente de Política e Pesquisa, baseada em São Paulo, Brasil.</w:t>
      </w:r>
    </w:p>
    <w:p w14:paraId="00000026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/>
        <w:rPr>
          <w:rFonts w:ascii="Century Gothic" w:eastAsia="Century Gothic" w:hAnsi="Century Gothic" w:cs="Century Gothic"/>
          <w:b/>
          <w:color w:val="00796B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00796B"/>
          <w:sz w:val="25"/>
          <w:szCs w:val="25"/>
        </w:rPr>
        <w:t xml:space="preserve"> A pessoa candidata ideal tem </w:t>
      </w:r>
    </w:p>
    <w:p w14:paraId="00000027" w14:textId="77777777" w:rsidR="00260DCD" w:rsidRDefault="00260D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396"/>
        <w:rPr>
          <w:rFonts w:ascii="Garamond" w:eastAsia="Garamond" w:hAnsi="Garamond" w:cs="Garamond"/>
          <w:color w:val="000000"/>
          <w:sz w:val="25"/>
          <w:szCs w:val="25"/>
        </w:rPr>
      </w:pPr>
    </w:p>
    <w:p w14:paraId="00000028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749" w:right="308" w:hanging="353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● Comunicação: Ter boas habilidades de redação e apresentação oral para comunicar conteúdo </w:t>
      </w:r>
      <w:r>
        <w:rPr>
          <w:rFonts w:ascii="Garamond" w:eastAsia="Garamond" w:hAnsi="Garamond" w:cs="Garamond"/>
          <w:sz w:val="25"/>
          <w:szCs w:val="25"/>
        </w:rPr>
        <w:t>científico de uma maneira fácil de ser compreendida adaptando-se ao público-alvo</w:t>
      </w:r>
    </w:p>
    <w:p w14:paraId="00000029" w14:textId="77777777" w:rsidR="00260DCD" w:rsidRDefault="007F6F3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/>
        <w:ind w:right="308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Habilidade de sistematizar informações e referências acadêmicas, transformando em peças de comunicação para o público em geral.</w:t>
      </w:r>
    </w:p>
    <w:p w14:paraId="0000002A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747" w:right="283" w:hanging="350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● Flexibilidade para se adaptar e responder às 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mudanças nas circunstâncias, demandas e expectativas das partes interessadas. </w:t>
      </w:r>
    </w:p>
    <w:p w14:paraId="0000002B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396" w:right="311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● Automotivado com orientação para resultados em detrimento de processos. </w:t>
      </w:r>
    </w:p>
    <w:p w14:paraId="0000002C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396" w:right="311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● Gerenciamento de tempo: Capacidade comprovada de lidar com vários projetos/tarefas simultaneamente e cumprir prazos. </w:t>
      </w:r>
    </w:p>
    <w:p w14:paraId="0000002D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740" w:right="345" w:hanging="34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● A capacidade de tomar decisões, juntamente com a disposição de contribuir para realizar as tarefas, são importantes. 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</w:t>
      </w:r>
    </w:p>
    <w:p w14:paraId="0000002E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396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● São necessári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as pontualidade e consistência no horário de trabalho. </w:t>
      </w:r>
    </w:p>
    <w:p w14:paraId="0000002F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49" w:right="37" w:hanging="35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● Alinhamento da missão: Valorizamos muito a experiência em organizaç</w:t>
      </w:r>
      <w:r>
        <w:rPr>
          <w:rFonts w:ascii="Garamond" w:eastAsia="Garamond" w:hAnsi="Garamond" w:cs="Garamond"/>
          <w:sz w:val="25"/>
          <w:szCs w:val="25"/>
        </w:rPr>
        <w:t>ões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comunitárias, ativismo ou compromissos focados em melhorar a vida da sua comunidade. </w:t>
      </w:r>
    </w:p>
    <w:p w14:paraId="00000030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749" w:right="375" w:hanging="353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● Ter familiaridade e experiência com o contexto do Brasil e com a educação infantil </w:t>
      </w:r>
    </w:p>
    <w:p w14:paraId="00000031" w14:textId="77777777" w:rsidR="00260DCD" w:rsidRDefault="00260D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749" w:right="375" w:hanging="353"/>
        <w:rPr>
          <w:rFonts w:ascii="Garamond" w:eastAsia="Garamond" w:hAnsi="Garamond" w:cs="Garamond"/>
          <w:sz w:val="25"/>
          <w:szCs w:val="25"/>
        </w:rPr>
      </w:pPr>
    </w:p>
    <w:p w14:paraId="00000032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886"/>
        <w:rPr>
          <w:rFonts w:ascii="Century Gothic" w:eastAsia="Century Gothic" w:hAnsi="Century Gothic" w:cs="Century Gothic"/>
          <w:b/>
          <w:color w:val="00796B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00796B"/>
          <w:sz w:val="25"/>
          <w:szCs w:val="25"/>
        </w:rPr>
        <w:lastRenderedPageBreak/>
        <w:t xml:space="preserve">Permissões de trabalho </w:t>
      </w:r>
    </w:p>
    <w:p w14:paraId="00000033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34" w:right="135" w:hanging="15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Esta posição está aberta a cidadãos brasileiros.</w:t>
      </w:r>
    </w:p>
    <w:p w14:paraId="00000034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34" w:right="135" w:hanging="15"/>
        <w:rPr>
          <w:rFonts w:ascii="Century Gothic" w:eastAsia="Century Gothic" w:hAnsi="Century Gothic" w:cs="Century Gothic"/>
          <w:b/>
          <w:color w:val="00796B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00796B"/>
          <w:sz w:val="25"/>
          <w:szCs w:val="25"/>
        </w:rPr>
        <w:t xml:space="preserve">Localização </w:t>
      </w:r>
    </w:p>
    <w:p w14:paraId="00000035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34" w:right="135" w:hanging="15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Espera-se que você trabalhe de modo híbrido (online e presencial). As atividades presenciais acontecerão com a equipe em São Paulo no </w:t>
      </w:r>
      <w:hyperlink r:id="rId14">
        <w:r>
          <w:rPr>
            <w:rFonts w:ascii="Garamond" w:eastAsia="Garamond" w:hAnsi="Garamond" w:cs="Garamond"/>
            <w:sz w:val="25"/>
            <w:szCs w:val="25"/>
            <w:u w:val="single"/>
          </w:rPr>
          <w:t>Insper</w:t>
        </w:r>
      </w:hyperlink>
      <w:r>
        <w:rPr>
          <w:rFonts w:ascii="Garamond" w:eastAsia="Garamond" w:hAnsi="Garamond" w:cs="Garamond"/>
          <w:sz w:val="25"/>
          <w:szCs w:val="25"/>
        </w:rPr>
        <w:t>. Também procuramos uma pessoa que tenha disponibilidade para v</w:t>
      </w:r>
      <w:r>
        <w:rPr>
          <w:rFonts w:ascii="Garamond" w:eastAsia="Garamond" w:hAnsi="Garamond" w:cs="Garamond"/>
          <w:sz w:val="25"/>
          <w:szCs w:val="25"/>
        </w:rPr>
        <w:t xml:space="preserve">iajar para Bahia e Mato Grosso do Sul. </w:t>
      </w:r>
    </w:p>
    <w:p w14:paraId="00000036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/>
        <w:ind w:left="42"/>
        <w:rPr>
          <w:rFonts w:ascii="Century Gothic" w:eastAsia="Century Gothic" w:hAnsi="Century Gothic" w:cs="Century Gothic"/>
          <w:b/>
          <w:color w:val="E35925"/>
          <w:sz w:val="25"/>
          <w:szCs w:val="25"/>
        </w:rPr>
      </w:pPr>
      <w:r>
        <w:rPr>
          <w:rFonts w:ascii="Century Gothic" w:eastAsia="Century Gothic" w:hAnsi="Century Gothic" w:cs="Century Gothic"/>
          <w:b/>
          <w:color w:val="E35925"/>
          <w:sz w:val="25"/>
          <w:szCs w:val="25"/>
        </w:rPr>
        <w:t xml:space="preserve">Como se inscrever </w:t>
      </w:r>
    </w:p>
    <w:p w14:paraId="00000037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/>
        <w:ind w:left="37"/>
        <w:rPr>
          <w:rFonts w:ascii="Garamond" w:eastAsia="Garamond" w:hAnsi="Garamond" w:cs="Garamond"/>
          <w:b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 xml:space="preserve">Se você estiver interessado, siga estas etapas: </w:t>
      </w:r>
    </w:p>
    <w:p w14:paraId="00000038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/>
        <w:ind w:left="27" w:right="259" w:firstLine="11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Por favor preencha o seguinte </w:t>
      </w:r>
      <w:r>
        <w:rPr>
          <w:rFonts w:ascii="Garamond" w:eastAsia="Garamond" w:hAnsi="Garamond" w:cs="Garamond"/>
          <w:color w:val="1155CC"/>
          <w:sz w:val="25"/>
          <w:szCs w:val="25"/>
          <w:highlight w:val="yellow"/>
          <w:u w:val="single"/>
        </w:rPr>
        <w:t>formulário de inscrição</w:t>
      </w:r>
      <w:r>
        <w:rPr>
          <w:rFonts w:ascii="Garamond" w:eastAsia="Garamond" w:hAnsi="Garamond" w:cs="Garamond"/>
          <w:color w:val="000000"/>
          <w:sz w:val="25"/>
          <w:szCs w:val="25"/>
          <w:u w:val="single"/>
        </w:rPr>
        <w:t>.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Você será solicitado a responder perguntas relevantes e fazer upload de um currículo e uma breve carta de motivação (ambos em um único PDF). Você pode enviar seus materiais</w:t>
      </w:r>
      <w:r>
        <w:rPr>
          <w:rFonts w:ascii="Garamond" w:eastAsia="Garamond" w:hAnsi="Garamond" w:cs="Garamond"/>
          <w:sz w:val="25"/>
          <w:szCs w:val="25"/>
        </w:rPr>
        <w:t xml:space="preserve"> em português. </w:t>
      </w:r>
    </w:p>
    <w:p w14:paraId="00000039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17"/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O que se espera da sua carta de motivação</w:t>
      </w:r>
    </w:p>
    <w:p w14:paraId="0000003A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17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Breve apresentação pessoa</w:t>
      </w:r>
      <w:r>
        <w:rPr>
          <w:rFonts w:ascii="Garamond" w:eastAsia="Garamond" w:hAnsi="Garamond" w:cs="Garamond"/>
          <w:sz w:val="25"/>
          <w:szCs w:val="25"/>
        </w:rPr>
        <w:t>l seguida da motivação para ocupar esta posição.</w:t>
      </w:r>
    </w:p>
    <w:p w14:paraId="0000003B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17"/>
        <w:rPr>
          <w:rFonts w:ascii="Garamond" w:eastAsia="Garamond" w:hAnsi="Garamond" w:cs="Garamond"/>
          <w:b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 xml:space="preserve">O que se espera do seu currículo </w:t>
      </w:r>
    </w:p>
    <w:p w14:paraId="0000003C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38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Idealmente em 1-2 páginas, no idioma com o qual você se sente mais confortável. </w:t>
      </w:r>
    </w:p>
    <w:p w14:paraId="0000003D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/>
        <w:ind w:left="37"/>
        <w:rPr>
          <w:rFonts w:ascii="Garamond" w:eastAsia="Garamond" w:hAnsi="Garamond" w:cs="Garamond"/>
          <w:b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 xml:space="preserve">O feedback só poderá ser fornecido aos candidatos finalistas. </w:t>
      </w:r>
    </w:p>
    <w:p w14:paraId="0000003E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20" w:right="78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Queremos conhec</w:t>
      </w:r>
      <w:r>
        <w:rPr>
          <w:rFonts w:ascii="Garamond" w:eastAsia="Garamond" w:hAnsi="Garamond" w:cs="Garamond"/>
          <w:sz w:val="25"/>
          <w:szCs w:val="25"/>
        </w:rPr>
        <w:t>er você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como profissional e como ser humano. Também queremos que você tenha sucesso. Você receberá todos os materiais e informações necessários em cada etapa do processo. Também podemos solicitar informações adicionais ou adicionar entrevistas extras. Se for esse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o caso, você </w:t>
      </w:r>
      <w:r>
        <w:rPr>
          <w:rFonts w:ascii="Garamond" w:eastAsia="Garamond" w:hAnsi="Garamond" w:cs="Garamond"/>
          <w:sz w:val="25"/>
          <w:szCs w:val="25"/>
        </w:rPr>
        <w:t>receberá a informação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o mais breve possível, para respeitar o seu tempo. </w:t>
      </w:r>
    </w:p>
    <w:p w14:paraId="0000003F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/>
        <w:ind w:left="19" w:right="45" w:hanging="1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O processo existe porque acreditamos que, nu</w:t>
      </w:r>
      <w:r>
        <w:rPr>
          <w:rFonts w:ascii="Garamond" w:eastAsia="Garamond" w:hAnsi="Garamond" w:cs="Garamond"/>
          <w:sz w:val="25"/>
          <w:szCs w:val="25"/>
        </w:rPr>
        <w:t>m país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desigual como </w:t>
      </w:r>
      <w:r>
        <w:rPr>
          <w:rFonts w:ascii="Garamond" w:eastAsia="Garamond" w:hAnsi="Garamond" w:cs="Garamond"/>
          <w:sz w:val="25"/>
          <w:szCs w:val="25"/>
        </w:rPr>
        <w:t>o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noss</w:t>
      </w:r>
      <w:r>
        <w:rPr>
          <w:rFonts w:ascii="Garamond" w:eastAsia="Garamond" w:hAnsi="Garamond" w:cs="Garamond"/>
          <w:sz w:val="25"/>
          <w:szCs w:val="25"/>
        </w:rPr>
        <w:t>o</w:t>
      </w:r>
      <w:r>
        <w:rPr>
          <w:rFonts w:ascii="Garamond" w:eastAsia="Garamond" w:hAnsi="Garamond" w:cs="Garamond"/>
          <w:color w:val="000000"/>
          <w:sz w:val="25"/>
          <w:szCs w:val="25"/>
        </w:rPr>
        <w:t>, nem todas as pessoas têm as mesmas oportunidades e, muitas vezes, os currículos não são sufici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entes para demonstrar talento e motivação. Além disso, é uma oportunidade para você conhecer bem o nosso trabalho. Acreditamos que estes dois ingredientes são o segredo para uma parceria de sucesso. </w:t>
      </w:r>
    </w:p>
    <w:p w14:paraId="00000040" w14:textId="77777777" w:rsidR="00260DCD" w:rsidRDefault="007F6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/>
        <w:ind w:left="20" w:right="211" w:hanging="1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A equipe também terá prazer em atender às suas necessidades, para garantir que você se sinta à vontade durante o processo. Basta nos perguntar! </w:t>
      </w:r>
    </w:p>
    <w:sectPr w:rsidR="00260DCD">
      <w:pgSz w:w="12240" w:h="15840"/>
      <w:pgMar w:top="750" w:right="1373" w:bottom="808" w:left="14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229"/>
    <w:multiLevelType w:val="multilevel"/>
    <w:tmpl w:val="A920B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5D3C14"/>
    <w:multiLevelType w:val="multilevel"/>
    <w:tmpl w:val="22162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7F5A73"/>
    <w:multiLevelType w:val="multilevel"/>
    <w:tmpl w:val="6BF89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CD"/>
    <w:rsid w:val="00260DCD"/>
    <w:rsid w:val="007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CBA6F-3BFA-4FB2-8706-FE5FC88E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ertyactionlab.org/dei" TargetMode="External"/><Relationship Id="rId13" Type="http://schemas.openxmlformats.org/officeDocument/2006/relationships/hyperlink" Target="https://www.povertyactionlab.org/page/strengthening-learning-and-child-development-brazilian-preschoo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vertyactionlab.org/dei" TargetMode="External"/><Relationship Id="rId12" Type="http://schemas.openxmlformats.org/officeDocument/2006/relationships/hyperlink" Target="https://www.povertyactionlab.org/person/mon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overtyactionlab.org/person/costa-1?lang=pt-br?lang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ndacaobracell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vertyactionlab.org/pt-br/page/fortalecimento-do-aprendizado-e-desenvolvimento-infantil-em-pre-escolas-no-brasil?lang=pt-br" TargetMode="External"/><Relationship Id="rId14" Type="http://schemas.openxmlformats.org/officeDocument/2006/relationships/hyperlink" Target="https://www.insper.edu.br/p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BXWXOB2jpN2Tc6/MKlHRhwyrSw==">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8410</Characters>
  <Application>Microsoft Office Word</Application>
  <DocSecurity>0</DocSecurity>
  <Lines>494</Lines>
  <Paragraphs>246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BONILLA , JOSELYNE SARG</cp:lastModifiedBy>
  <cp:revision>2</cp:revision>
  <dcterms:created xsi:type="dcterms:W3CDTF">2024-10-22T14:45:00Z</dcterms:created>
  <dcterms:modified xsi:type="dcterms:W3CDTF">2024-11-15T16:59:00Z</dcterms:modified>
</cp:coreProperties>
</file>